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6DECAB" w14:textId="77777777" w:rsidR="00C2206B" w:rsidRPr="00C2206B" w:rsidRDefault="00C2206B" w:rsidP="00C2206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206B">
        <w:rPr>
          <w:rFonts w:ascii="Times New Roman" w:hAnsi="Times New Roman" w:cs="Times New Roman"/>
          <w:b/>
          <w:sz w:val="32"/>
          <w:szCs w:val="32"/>
        </w:rPr>
        <w:t>Аннотация дисциплины</w:t>
      </w:r>
    </w:p>
    <w:p w14:paraId="521D3AAE" w14:textId="0129B603" w:rsidR="00C2206B" w:rsidRPr="00C2206B" w:rsidRDefault="00067ED4" w:rsidP="00C2206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Информационно-аналитические технологии в финансах</w:t>
      </w:r>
    </w:p>
    <w:p w14:paraId="466107E4" w14:textId="77777777" w:rsidR="00C2206B" w:rsidRPr="00C2206B" w:rsidRDefault="00C2206B" w:rsidP="00C2206B">
      <w:pPr>
        <w:jc w:val="both"/>
        <w:rPr>
          <w:rFonts w:ascii="Times New Roman" w:hAnsi="Times New Roman" w:cs="Times New Roman"/>
          <w:sz w:val="32"/>
          <w:szCs w:val="32"/>
        </w:rPr>
      </w:pPr>
      <w:r w:rsidRPr="00C2206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9CCBB92" w14:textId="77777777" w:rsidR="00067ED4" w:rsidRDefault="003009A9" w:rsidP="002B6D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C1BB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Цель дисциплины</w:t>
      </w:r>
      <w:r w:rsidR="00EA239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Pr="003C1BB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067ED4" w:rsidRPr="00067ED4">
        <w:rPr>
          <w:rFonts w:ascii="Times New Roman" w:hAnsi="Times New Roman" w:cs="Times New Roman"/>
          <w:sz w:val="28"/>
        </w:rPr>
        <w:t>понимание принципов и механизмов работы основных типов финансовых систем; возможностью управления информационными потоками между всеми хозяйственными подразделениями (бизнес-функциями) внутри предприятия и информационная поддержка связей с другими предприятиями c помощью бизнес-приложений одной из современных крупных информационных систем; использование аналитического инструментария для оценки финансовых ресурсов</w:t>
      </w:r>
    </w:p>
    <w:p w14:paraId="6D9AD552" w14:textId="776C88E5" w:rsidR="002B6DA1" w:rsidRPr="002B6DA1" w:rsidRDefault="002B6DA1" w:rsidP="002B6DA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D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Место дисциплины в структуре ООП </w:t>
      </w:r>
      <w:r w:rsidRPr="002B6DA1">
        <w:rPr>
          <w:rFonts w:ascii="Times New Roman" w:eastAsia="Times New Roman" w:hAnsi="Times New Roman" w:cs="Times New Roman"/>
          <w:sz w:val="28"/>
          <w:szCs w:val="28"/>
        </w:rPr>
        <w:t>- дисциплина «</w:t>
      </w:r>
      <w:r>
        <w:rPr>
          <w:rFonts w:ascii="Times New Roman" w:eastAsia="Times New Roman" w:hAnsi="Times New Roman" w:cs="Times New Roman"/>
          <w:sz w:val="28"/>
          <w:szCs w:val="28"/>
        </w:rPr>
        <w:t>Технологии обработки больших данных</w:t>
      </w:r>
      <w:r w:rsidRPr="002B6DA1">
        <w:rPr>
          <w:rFonts w:ascii="Times New Roman" w:eastAsia="Times New Roman" w:hAnsi="Times New Roman" w:cs="Times New Roman"/>
          <w:sz w:val="28"/>
          <w:szCs w:val="28"/>
        </w:rPr>
        <w:t>» является дисциплиной цикла профиля (элективный) модуля 1 «</w:t>
      </w:r>
      <w:bookmarkStart w:id="0" w:name="_GoBack"/>
      <w:bookmarkEnd w:id="0"/>
      <w:r w:rsidRPr="002B6DA1">
        <w:rPr>
          <w:rFonts w:ascii="Times New Roman" w:eastAsia="Times New Roman" w:hAnsi="Times New Roman" w:cs="Times New Roman"/>
          <w:sz w:val="28"/>
          <w:szCs w:val="28"/>
        </w:rPr>
        <w:t>Информационные технологии» направления 38.03.01 «Экономика» профиль «Финансы и кредит».</w:t>
      </w:r>
    </w:p>
    <w:p w14:paraId="1471362F" w14:textId="77777777" w:rsidR="00C2206B" w:rsidRDefault="00C2206B" w:rsidP="00EA23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06B">
        <w:rPr>
          <w:rFonts w:ascii="Times New Roman" w:hAnsi="Times New Roman" w:cs="Times New Roman"/>
          <w:b/>
          <w:sz w:val="28"/>
          <w:szCs w:val="28"/>
        </w:rPr>
        <w:t>Краткое содержание</w:t>
      </w:r>
      <w:r w:rsidRPr="00C2206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63856C8" w14:textId="55E15CD2" w:rsidR="0019034B" w:rsidRPr="00C2206B" w:rsidRDefault="00067ED4" w:rsidP="00067E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ED4">
        <w:rPr>
          <w:rFonts w:ascii="Times New Roman" w:hAnsi="Times New Roman" w:cs="Times New Roman"/>
          <w:sz w:val="28"/>
          <w:szCs w:val="28"/>
        </w:rPr>
        <w:t xml:space="preserve">Информационные технологии в финансовой сфере Направления информатизации финансового сектора. Ключевые информационные системы в финансовой сфере (транзакционные </w:t>
      </w:r>
      <w:proofErr w:type="spellStart"/>
      <w:r w:rsidRPr="00067ED4">
        <w:rPr>
          <w:rFonts w:ascii="Times New Roman" w:hAnsi="Times New Roman" w:cs="Times New Roman"/>
          <w:sz w:val="28"/>
          <w:szCs w:val="28"/>
        </w:rPr>
        <w:t>ERPсистемы</w:t>
      </w:r>
      <w:proofErr w:type="spellEnd"/>
      <w:r w:rsidRPr="00067ED4">
        <w:rPr>
          <w:rFonts w:ascii="Times New Roman" w:hAnsi="Times New Roman" w:cs="Times New Roman"/>
          <w:sz w:val="28"/>
          <w:szCs w:val="28"/>
        </w:rPr>
        <w:t xml:space="preserve">, системы электронного документооборота, географические информационные системы, информационно-аналитические системы, экспертные системы) Информационные технологии оперативного анализа Системы генерации аналитической отчетности. Системы </w:t>
      </w:r>
      <w:proofErr w:type="spellStart"/>
      <w:r w:rsidRPr="00067ED4">
        <w:rPr>
          <w:rFonts w:ascii="Times New Roman" w:hAnsi="Times New Roman" w:cs="Times New Roman"/>
          <w:sz w:val="28"/>
          <w:szCs w:val="28"/>
        </w:rPr>
        <w:t>Data</w:t>
      </w:r>
      <w:proofErr w:type="spellEnd"/>
      <w:r w:rsidRPr="00067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7ED4">
        <w:rPr>
          <w:rFonts w:ascii="Times New Roman" w:hAnsi="Times New Roman" w:cs="Times New Roman"/>
          <w:sz w:val="28"/>
          <w:szCs w:val="28"/>
        </w:rPr>
        <w:t>Discovery</w:t>
      </w:r>
      <w:proofErr w:type="spellEnd"/>
      <w:r w:rsidRPr="00067ED4">
        <w:rPr>
          <w:rFonts w:ascii="Times New Roman" w:hAnsi="Times New Roman" w:cs="Times New Roman"/>
          <w:sz w:val="28"/>
          <w:szCs w:val="28"/>
        </w:rPr>
        <w:t xml:space="preserve">. Информационные системы глубокой аналитики Использование технологий интеллектуального анализа данных. Методы </w:t>
      </w:r>
      <w:proofErr w:type="spellStart"/>
      <w:r w:rsidRPr="00067ED4">
        <w:rPr>
          <w:rFonts w:ascii="Times New Roman" w:hAnsi="Times New Roman" w:cs="Times New Roman"/>
          <w:sz w:val="28"/>
          <w:szCs w:val="28"/>
        </w:rPr>
        <w:t>Data</w:t>
      </w:r>
      <w:proofErr w:type="spellEnd"/>
      <w:r w:rsidRPr="00067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7ED4">
        <w:rPr>
          <w:rFonts w:ascii="Times New Roman" w:hAnsi="Times New Roman" w:cs="Times New Roman"/>
          <w:sz w:val="28"/>
          <w:szCs w:val="28"/>
        </w:rPr>
        <w:t>Mining</w:t>
      </w:r>
      <w:proofErr w:type="spellEnd"/>
      <w:r w:rsidRPr="00067ED4">
        <w:rPr>
          <w:rFonts w:ascii="Times New Roman" w:hAnsi="Times New Roman" w:cs="Times New Roman"/>
          <w:sz w:val="28"/>
          <w:szCs w:val="28"/>
        </w:rPr>
        <w:t>. Системы предиктивной аналитики.</w:t>
      </w:r>
    </w:p>
    <w:sectPr w:rsidR="0019034B" w:rsidRPr="00C22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9731F"/>
    <w:multiLevelType w:val="multilevel"/>
    <w:tmpl w:val="713472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FF726B2"/>
    <w:multiLevelType w:val="multilevel"/>
    <w:tmpl w:val="1C74CFB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49A9185E"/>
    <w:multiLevelType w:val="multilevel"/>
    <w:tmpl w:val="6404431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86"/>
    <w:rsid w:val="00067ED4"/>
    <w:rsid w:val="0019034B"/>
    <w:rsid w:val="002B6DA1"/>
    <w:rsid w:val="003009A9"/>
    <w:rsid w:val="00C2206B"/>
    <w:rsid w:val="00EA2393"/>
    <w:rsid w:val="00F7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E7700"/>
  <w15:docId w15:val="{36C63A32-EC76-486C-9A2F-132D4D7E4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CD6DA2-EB40-41E4-9B90-12DFDACAC6B1}"/>
</file>

<file path=customXml/itemProps2.xml><?xml version="1.0" encoding="utf-8"?>
<ds:datastoreItem xmlns:ds="http://schemas.openxmlformats.org/officeDocument/2006/customXml" ds:itemID="{9E9E215C-78B7-4106-88A4-BFA4AA1362C8}"/>
</file>

<file path=customXml/itemProps3.xml><?xml version="1.0" encoding="utf-8"?>
<ds:datastoreItem xmlns:ds="http://schemas.openxmlformats.org/officeDocument/2006/customXml" ds:itemID="{11B1262F-4EB4-4D7C-910A-B67B49924F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Байсара Эльвира Романовна</dc:creator>
  <cp:keywords/>
  <dc:description/>
  <cp:lastModifiedBy>Байсара Эльвира Романовна</cp:lastModifiedBy>
  <cp:revision>2</cp:revision>
  <dcterms:created xsi:type="dcterms:W3CDTF">2021-05-14T07:50:00Z</dcterms:created>
  <dcterms:modified xsi:type="dcterms:W3CDTF">2021-05-14T07:50:00Z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